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1418"/>
        <w:gridCol w:w="1419"/>
        <w:gridCol w:w="710"/>
        <w:gridCol w:w="426"/>
        <w:gridCol w:w="1277"/>
        <w:gridCol w:w="1002"/>
        <w:gridCol w:w="2839"/>
      </w:tblGrid>
      <w:tr w:rsidR="007412B1" w:rsidRPr="0052417D">
        <w:trPr>
          <w:trHeight w:hRule="exact" w:val="1666"/>
        </w:trPr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«Логопедия (Начальное образование детей с нарушениями речи)», утв. приказом ректора ОмГА от 30.08.2021 №94.</w:t>
            </w:r>
          </w:p>
        </w:tc>
      </w:tr>
      <w:tr w:rsidR="007412B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412B1" w:rsidRPr="0052417D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7412B1" w:rsidRPr="0052417D">
        <w:trPr>
          <w:trHeight w:hRule="exact" w:val="211"/>
        </w:trPr>
        <w:tc>
          <w:tcPr>
            <w:tcW w:w="426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</w:tr>
      <w:tr w:rsidR="007412B1">
        <w:trPr>
          <w:trHeight w:hRule="exact" w:val="416"/>
        </w:trPr>
        <w:tc>
          <w:tcPr>
            <w:tcW w:w="426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412B1" w:rsidRPr="0052417D">
        <w:trPr>
          <w:trHeight w:hRule="exact" w:val="277"/>
        </w:trPr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426" w:type="dxa"/>
          </w:tcPr>
          <w:p w:rsidR="007412B1" w:rsidRDefault="007412B1"/>
        </w:tc>
        <w:tc>
          <w:tcPr>
            <w:tcW w:w="1277" w:type="dxa"/>
          </w:tcPr>
          <w:p w:rsidR="007412B1" w:rsidRDefault="007412B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7412B1">
        <w:trPr>
          <w:trHeight w:hRule="exact" w:val="555"/>
        </w:trPr>
        <w:tc>
          <w:tcPr>
            <w:tcW w:w="426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412B1" w:rsidRDefault="0052417D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7412B1">
        <w:trPr>
          <w:trHeight w:hRule="exact" w:val="277"/>
        </w:trPr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426" w:type="dxa"/>
          </w:tcPr>
          <w:p w:rsidR="007412B1" w:rsidRDefault="007412B1"/>
        </w:tc>
        <w:tc>
          <w:tcPr>
            <w:tcW w:w="1277" w:type="dxa"/>
          </w:tcPr>
          <w:p w:rsidR="007412B1" w:rsidRDefault="007412B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7412B1">
        <w:trPr>
          <w:trHeight w:hRule="exact" w:val="277"/>
        </w:trPr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426" w:type="dxa"/>
          </w:tcPr>
          <w:p w:rsidR="007412B1" w:rsidRDefault="007412B1"/>
        </w:tc>
        <w:tc>
          <w:tcPr>
            <w:tcW w:w="1277" w:type="dxa"/>
          </w:tcPr>
          <w:p w:rsidR="007412B1" w:rsidRDefault="007412B1"/>
        </w:tc>
        <w:tc>
          <w:tcPr>
            <w:tcW w:w="993" w:type="dxa"/>
          </w:tcPr>
          <w:p w:rsidR="007412B1" w:rsidRDefault="007412B1"/>
        </w:tc>
        <w:tc>
          <w:tcPr>
            <w:tcW w:w="2836" w:type="dxa"/>
          </w:tcPr>
          <w:p w:rsidR="007412B1" w:rsidRDefault="007412B1"/>
        </w:tc>
      </w:tr>
      <w:tr w:rsidR="007412B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412B1" w:rsidRPr="0052417D">
        <w:trPr>
          <w:trHeight w:hRule="exact" w:val="1135"/>
        </w:trPr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Психолого-педагогическая диагностика</w:t>
            </w:r>
          </w:p>
          <w:p w:rsidR="007412B1" w:rsidRPr="0052417D" w:rsidRDefault="0052417D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К.М.01.04</w:t>
            </w:r>
          </w:p>
        </w:tc>
        <w:tc>
          <w:tcPr>
            <w:tcW w:w="2836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</w:tr>
      <w:tr w:rsidR="007412B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412B1" w:rsidRPr="0052417D">
        <w:trPr>
          <w:trHeight w:hRule="exact" w:val="1396"/>
        </w:trPr>
        <w:tc>
          <w:tcPr>
            <w:tcW w:w="426" w:type="dxa"/>
          </w:tcPr>
          <w:p w:rsidR="007412B1" w:rsidRDefault="007412B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«Логопедия (Начальное образование детей с нарушениями речи)»</w:t>
            </w:r>
          </w:p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7412B1" w:rsidRPr="0052417D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7412B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412B1" w:rsidRDefault="007412B1"/>
        </w:tc>
        <w:tc>
          <w:tcPr>
            <w:tcW w:w="426" w:type="dxa"/>
          </w:tcPr>
          <w:p w:rsidR="007412B1" w:rsidRDefault="007412B1"/>
        </w:tc>
        <w:tc>
          <w:tcPr>
            <w:tcW w:w="1277" w:type="dxa"/>
          </w:tcPr>
          <w:p w:rsidR="007412B1" w:rsidRDefault="007412B1"/>
        </w:tc>
        <w:tc>
          <w:tcPr>
            <w:tcW w:w="993" w:type="dxa"/>
          </w:tcPr>
          <w:p w:rsidR="007412B1" w:rsidRDefault="007412B1"/>
        </w:tc>
        <w:tc>
          <w:tcPr>
            <w:tcW w:w="2836" w:type="dxa"/>
          </w:tcPr>
          <w:p w:rsidR="007412B1" w:rsidRDefault="007412B1"/>
        </w:tc>
      </w:tr>
      <w:tr w:rsidR="007412B1">
        <w:trPr>
          <w:trHeight w:hRule="exact" w:val="155"/>
        </w:trPr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426" w:type="dxa"/>
          </w:tcPr>
          <w:p w:rsidR="007412B1" w:rsidRDefault="007412B1"/>
        </w:tc>
        <w:tc>
          <w:tcPr>
            <w:tcW w:w="1277" w:type="dxa"/>
          </w:tcPr>
          <w:p w:rsidR="007412B1" w:rsidRDefault="007412B1"/>
        </w:tc>
        <w:tc>
          <w:tcPr>
            <w:tcW w:w="993" w:type="dxa"/>
          </w:tcPr>
          <w:p w:rsidR="007412B1" w:rsidRDefault="007412B1"/>
        </w:tc>
        <w:tc>
          <w:tcPr>
            <w:tcW w:w="2836" w:type="dxa"/>
          </w:tcPr>
          <w:p w:rsidR="007412B1" w:rsidRDefault="007412B1"/>
        </w:tc>
      </w:tr>
      <w:tr w:rsidR="007412B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7412B1" w:rsidRPr="0052417D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7412B1" w:rsidRPr="0052417D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7412B1">
            <w:pPr>
              <w:rPr>
                <w:lang w:val="ru-RU"/>
              </w:rPr>
            </w:pPr>
          </w:p>
        </w:tc>
      </w:tr>
      <w:tr w:rsidR="007412B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7412B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7412B1">
        <w:trPr>
          <w:trHeight w:hRule="exact" w:val="307"/>
        </w:trPr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426" w:type="dxa"/>
          </w:tcPr>
          <w:p w:rsidR="007412B1" w:rsidRDefault="007412B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7412B1"/>
        </w:tc>
      </w:tr>
      <w:tr w:rsidR="007412B1">
        <w:trPr>
          <w:trHeight w:hRule="exact" w:val="2056"/>
        </w:trPr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1419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426" w:type="dxa"/>
          </w:tcPr>
          <w:p w:rsidR="007412B1" w:rsidRDefault="007412B1"/>
        </w:tc>
        <w:tc>
          <w:tcPr>
            <w:tcW w:w="1277" w:type="dxa"/>
          </w:tcPr>
          <w:p w:rsidR="007412B1" w:rsidRDefault="007412B1"/>
        </w:tc>
        <w:tc>
          <w:tcPr>
            <w:tcW w:w="993" w:type="dxa"/>
          </w:tcPr>
          <w:p w:rsidR="007412B1" w:rsidRDefault="007412B1"/>
        </w:tc>
        <w:tc>
          <w:tcPr>
            <w:tcW w:w="2836" w:type="dxa"/>
          </w:tcPr>
          <w:p w:rsidR="007412B1" w:rsidRDefault="007412B1"/>
        </w:tc>
      </w:tr>
      <w:tr w:rsidR="007412B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412B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2021 года набора</w:t>
            </w:r>
          </w:p>
          <w:p w:rsidR="007412B1" w:rsidRPr="0052417D" w:rsidRDefault="007412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7412B1" w:rsidRPr="0052417D" w:rsidRDefault="007412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7412B1" w:rsidRDefault="005241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7412B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7412B1" w:rsidRPr="0052417D" w:rsidRDefault="007412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к.пс.н., доцент Пинигин В.Г.</w:t>
            </w:r>
          </w:p>
          <w:p w:rsidR="007412B1" w:rsidRPr="0052417D" w:rsidRDefault="007412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7412B1" w:rsidRPr="0052417D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7412B1" w:rsidRPr="0052417D" w:rsidRDefault="0052417D">
      <w:pPr>
        <w:rPr>
          <w:sz w:val="0"/>
          <w:szCs w:val="0"/>
          <w:lang w:val="ru-RU"/>
        </w:rPr>
      </w:pPr>
      <w:r w:rsidRPr="005241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12B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412B1">
        <w:trPr>
          <w:trHeight w:hRule="exact" w:val="555"/>
        </w:trPr>
        <w:tc>
          <w:tcPr>
            <w:tcW w:w="9640" w:type="dxa"/>
          </w:tcPr>
          <w:p w:rsidR="007412B1" w:rsidRDefault="007412B1"/>
        </w:tc>
      </w:tr>
      <w:tr w:rsidR="007412B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412B1" w:rsidRDefault="005241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12B1" w:rsidRPr="0052417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412B1" w:rsidRPr="0052417D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«Логопедия (Начальное образование детей с нарушениями речи)»; форма обучения – очная на 2021/2022 учебный год, утвержденным приказом ректора от 30.08.2021 №94;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«Психолого- педагогическая диагностика » в течение 2021/2022 учебного года: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7412B1" w:rsidRPr="0052417D" w:rsidRDefault="0052417D">
      <w:pPr>
        <w:rPr>
          <w:sz w:val="0"/>
          <w:szCs w:val="0"/>
          <w:lang w:val="ru-RU"/>
        </w:rPr>
      </w:pPr>
      <w:r w:rsidRPr="005241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12B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7412B1" w:rsidRPr="0052417D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К.М.01.04 «Психолого-педагогическая диагностика ».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412B1" w:rsidRPr="0052417D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«Психолого-педагогическая диагностика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7412B1" w:rsidRPr="0052417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741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7412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 принципы,  формы,  методы  и  технологии организации  контроля  и оценивания  образовательных результатов обучающихся с нарушением речи</w:t>
            </w:r>
          </w:p>
        </w:tc>
      </w:tr>
      <w:tr w:rsidR="007412B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ОПК-5.2 знать специальные технологии  и  методы,  позволяющие  проводить коррекционно-развивающую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  с  неуспевающими обучающимися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уметь применять адекватный инструментарий и методы оценки образовательных результатов обучающихся с нарушением речи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ОПК-5.4 уметь объективно оценивать трудности обучающихся в обучении, устанавливать их причины, формулировать рекомендации к коррекционной работе по их преодолению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ОПК-5.5 владеть разнообразными  методами  контроля  и оценки  образовательных результатов  обучающихся  с нарушением речи</w:t>
            </w:r>
          </w:p>
        </w:tc>
      </w:tr>
      <w:tr w:rsidR="007412B1" w:rsidRPr="0052417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ОПК-5.6 владеть методами использования полученных результатов контроля и  оценки образовательных  достижений  обучающихся  с нарушением  речи  для  планирования  и корректировки программы  коррекционной работы</w:t>
            </w:r>
          </w:p>
        </w:tc>
      </w:tr>
      <w:tr w:rsidR="007412B1" w:rsidRPr="0052417D">
        <w:trPr>
          <w:trHeight w:hRule="exact" w:val="277"/>
        </w:trPr>
        <w:tc>
          <w:tcPr>
            <w:tcW w:w="9640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</w:tr>
      <w:tr w:rsidR="007412B1" w:rsidRPr="0052417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мониторинг эффективности учебно-воспитательного и коррекционо-развивающего процесса</w:t>
            </w:r>
          </w:p>
        </w:tc>
      </w:tr>
      <w:tr w:rsidR="00741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7412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12B1" w:rsidRPr="0052417D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принципы,  методы, организацию  мониторинга  эффективности учебно- воспитательного, коррекционно-развивающего  процесса в разных  институциональных условиях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применять  разные  методы мониторинга  эффективности  учебно- воспитательного,  коррекционо-развивающего процесса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уметь  оформлять  и  интерпретировать  результаты мониторинга  эффективности учебно-воспитательного,  коррекционо-развивающего процесса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использовать выводы по результатам мониторинга  для  корректировки содержания  и организации  коррекционо-развивающего процесса</w:t>
            </w:r>
          </w:p>
        </w:tc>
      </w:tr>
      <w:tr w:rsidR="007412B1" w:rsidRPr="0052417D">
        <w:trPr>
          <w:trHeight w:hRule="exact" w:val="35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владеть методами проведения мониторинга  эффективности  учебно-</w:t>
            </w:r>
          </w:p>
        </w:tc>
      </w:tr>
    </w:tbl>
    <w:p w:rsidR="007412B1" w:rsidRPr="0052417D" w:rsidRDefault="0052417D">
      <w:pPr>
        <w:rPr>
          <w:sz w:val="0"/>
          <w:szCs w:val="0"/>
          <w:lang w:val="ru-RU"/>
        </w:rPr>
      </w:pPr>
      <w:r w:rsidRPr="005241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7412B1" w:rsidRPr="0052417D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воспитательного,  коррекционо-развивающего  процесса и интерпретации его результатов</w:t>
            </w:r>
          </w:p>
        </w:tc>
      </w:tr>
      <w:tr w:rsidR="007412B1" w:rsidRPr="0052417D">
        <w:trPr>
          <w:trHeight w:hRule="exact" w:val="277"/>
        </w:trPr>
        <w:tc>
          <w:tcPr>
            <w:tcW w:w="3970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</w:tr>
      <w:tr w:rsidR="007412B1" w:rsidRPr="0052417D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</w:tr>
      <w:tr w:rsidR="007412B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7412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требования к проведению логопедического обследования обучающихся</w:t>
            </w:r>
          </w:p>
        </w:tc>
      </w:tr>
      <w:tr w:rsidR="007412B1" w:rsidRPr="0052417D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разработки программы обследования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инструментарий,  методы  диагностики  и оценки показателей уровня и динамики развития ребенка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разрабатывать программу логопедического обследования, определять показатели развития ребенка, отбирать и/или разрабатывать инструментарий</w:t>
            </w:r>
          </w:p>
        </w:tc>
      </w:tr>
      <w:tr w:rsidR="007412B1" w:rsidRPr="0052417D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уметь проводить логопедическое обследование обучающихся; интерпретировать результаты обследования и делать выводы об особенностях развития обучающегося и использовать их для разработки программы логопедической работы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уметь оформлять  психолого-педагогическую  характеристику обучающегося; формулировать заключения и рекомендации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7412B1" w:rsidRPr="0052417D">
        <w:trPr>
          <w:trHeight w:hRule="exact" w:val="416"/>
        </w:trPr>
        <w:tc>
          <w:tcPr>
            <w:tcW w:w="3970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</w:tr>
      <w:tr w:rsidR="007412B1" w:rsidRPr="0052417D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7412B1" w:rsidRPr="0052417D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7412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К.М.01.04 «Психолого-педагогическая диагностика » относится к обязательной части, является дисциплиной Блока Б1. «Дисциплины (модули)». Модуль "Психолого-педагогический"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 w:rsidR="007412B1" w:rsidRPr="0052417D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7412B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Default="007412B1"/>
        </w:tc>
      </w:tr>
      <w:tr w:rsidR="007412B1" w:rsidRPr="0052417D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Pr="0052417D" w:rsidRDefault="007412B1">
            <w:pPr>
              <w:rPr>
                <w:lang w:val="ru-RU"/>
              </w:rPr>
            </w:pPr>
          </w:p>
        </w:tc>
      </w:tr>
      <w:tr w:rsidR="007412B1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Default="005241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Общая и социальная психология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Pr="0052417D" w:rsidRDefault="0052417D">
            <w:pPr>
              <w:spacing w:after="0" w:line="240" w:lineRule="auto"/>
              <w:jc w:val="center"/>
              <w:rPr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Психолого-педагогическая диагностика детей с нарушением речи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 ПК-3, ПК-4</w:t>
            </w:r>
          </w:p>
        </w:tc>
      </w:tr>
      <w:tr w:rsidR="007412B1" w:rsidRPr="0052417D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7412B1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412B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412B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412B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412B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412B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412B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7412B1" w:rsidRDefault="005241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7412B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7412B1">
        <w:trPr>
          <w:trHeight w:hRule="exact" w:val="277"/>
        </w:trPr>
        <w:tc>
          <w:tcPr>
            <w:tcW w:w="5671" w:type="dxa"/>
          </w:tcPr>
          <w:p w:rsidR="007412B1" w:rsidRDefault="007412B1"/>
        </w:tc>
        <w:tc>
          <w:tcPr>
            <w:tcW w:w="1702" w:type="dxa"/>
          </w:tcPr>
          <w:p w:rsidR="007412B1" w:rsidRDefault="007412B1"/>
        </w:tc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135" w:type="dxa"/>
          </w:tcPr>
          <w:p w:rsidR="007412B1" w:rsidRDefault="007412B1"/>
        </w:tc>
      </w:tr>
      <w:tr w:rsidR="007412B1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7412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7412B1" w:rsidRPr="0052417D" w:rsidRDefault="007412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412B1">
        <w:trPr>
          <w:trHeight w:hRule="exact" w:val="416"/>
        </w:trPr>
        <w:tc>
          <w:tcPr>
            <w:tcW w:w="5671" w:type="dxa"/>
          </w:tcPr>
          <w:p w:rsidR="007412B1" w:rsidRDefault="007412B1"/>
        </w:tc>
        <w:tc>
          <w:tcPr>
            <w:tcW w:w="1702" w:type="dxa"/>
          </w:tcPr>
          <w:p w:rsidR="007412B1" w:rsidRDefault="007412B1"/>
        </w:tc>
        <w:tc>
          <w:tcPr>
            <w:tcW w:w="426" w:type="dxa"/>
          </w:tcPr>
          <w:p w:rsidR="007412B1" w:rsidRDefault="007412B1"/>
        </w:tc>
        <w:tc>
          <w:tcPr>
            <w:tcW w:w="710" w:type="dxa"/>
          </w:tcPr>
          <w:p w:rsidR="007412B1" w:rsidRDefault="007412B1"/>
        </w:tc>
        <w:tc>
          <w:tcPr>
            <w:tcW w:w="1135" w:type="dxa"/>
          </w:tcPr>
          <w:p w:rsidR="007412B1" w:rsidRDefault="007412B1"/>
        </w:tc>
      </w:tr>
      <w:tr w:rsidR="00741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412B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12B1" w:rsidRDefault="00741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12B1" w:rsidRDefault="007412B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12B1" w:rsidRDefault="007412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12B1" w:rsidRDefault="007412B1"/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Психодиагностика как отрасль психологической науки.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Психодиагностика как практическая деятельность специалиста сферы 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Психодиагностические методы и основные диагностические подходы.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Понятие о психометрии и требованиях в отношении эффективности психодиагностических методов и методик.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5. Психодиагностическое обследование.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6. Психодиагностические методики, и сферы их применения в образовании.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№ 7. Основы возрастной психодиагностики.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8. Диагностика психологической готовности к школе.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личности и межличностных отношений детей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 как отрасль психологической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 как практическая деятельность специалиста сферы об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Психодиагностические методы и основные диагностические подходы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психометрии и требованиях в отношении эффективности психодиагностических методов и методик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Психодиагностическое обследование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Психодиагностические методики, и сферы их применения в образовании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возрастной психодиагностики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психологической готовности к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741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41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741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412B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7412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12B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7412B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7412B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412B1" w:rsidRPr="0052417D">
        <w:trPr>
          <w:trHeight w:hRule="exact" w:val="176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7412B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</w:t>
            </w:r>
          </w:p>
        </w:tc>
      </w:tr>
    </w:tbl>
    <w:p w:rsidR="007412B1" w:rsidRPr="0052417D" w:rsidRDefault="0052417D">
      <w:pPr>
        <w:rPr>
          <w:sz w:val="0"/>
          <w:szCs w:val="0"/>
          <w:lang w:val="ru-RU"/>
        </w:rPr>
      </w:pPr>
      <w:r w:rsidRPr="005241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12B1" w:rsidRPr="0052417D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</w:t>
            </w:r>
          </w:p>
        </w:tc>
      </w:tr>
    </w:tbl>
    <w:p w:rsidR="007412B1" w:rsidRPr="0052417D" w:rsidRDefault="0052417D">
      <w:pPr>
        <w:rPr>
          <w:sz w:val="0"/>
          <w:szCs w:val="0"/>
          <w:lang w:val="ru-RU"/>
        </w:rPr>
      </w:pPr>
      <w:r w:rsidRPr="005241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12B1" w:rsidRPr="0052417D">
        <w:trPr>
          <w:trHeight w:hRule="exact" w:val="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412B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7412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41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7412B1" w:rsidRPr="0052417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1. Психодиагностика как отрасль психологической науки.</w:t>
            </w:r>
          </w:p>
        </w:tc>
      </w:tr>
      <w:tr w:rsidR="007412B1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Предмет, задачи, история психодиагностики как науки и области психологической практики. Основания теоретической психодиагностики. Классификация психодиагностических методик по различным основаниям. Психодиагностический этап в работе практического психолога. Этапы психодиагностического исследования. Понятие психодиагностического диагноза: типы диагноза. Понятие психологического прогноза, его вариативность.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проведения психологического исследования. Правила организации обратной связи.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Психодиагностика как практическая деятельность специалиста сферы образования.</w:t>
            </w:r>
          </w:p>
        </w:tc>
      </w:tr>
      <w:tr w:rsidR="007412B1" w:rsidRPr="0052417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психологической оценки.  Основные принципы диагностической деятельности специалиста. Существенные черты диагностической деятельности педагога. Использование психодиагностики в целях оптимизации обучения и воспитания.</w:t>
            </w:r>
          </w:p>
        </w:tc>
      </w:tr>
      <w:tr w:rsidR="007412B1" w:rsidRPr="0052417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Психодиагностические методы и основные диагностические подходы.</w:t>
            </w:r>
          </w:p>
        </w:tc>
      </w:tr>
      <w:tr w:rsidR="007412B1" w:rsidRPr="0052417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методах психодиагностики. Отличие психодиагностических методов от исследовательских. Классификация основных психодиагностических методов. Основные диагностические подходы (объективный, субъективный, проективный). Требования, предъявляемые к методам и исследованию в сфере образования.  Группы методов исследования в сфере образования.</w:t>
            </w:r>
          </w:p>
        </w:tc>
      </w:tr>
      <w:tr w:rsidR="007412B1" w:rsidRPr="0052417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Понятие о психометрии и требованиях в отношении эффективности психодиагностических методов и методик.</w:t>
            </w:r>
          </w:p>
        </w:tc>
      </w:tr>
      <w:tr w:rsidR="007412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Психометрические основы психодиагностики.  Нормативные предписания пользователям психодиагностических методик, требования к методикам.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Научность, валидность, однозначность, взаимозависимость, репрезентативность методов</w:t>
            </w:r>
          </w:p>
        </w:tc>
      </w:tr>
      <w:tr w:rsidR="00741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5. Психодиагностическое обследование.</w:t>
            </w:r>
          </w:p>
        </w:tc>
      </w:tr>
      <w:tr w:rsidR="007412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психодиагностического обследования. Принципы, этапы, процедура и особенности проведения психодиагностического обследования.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диагноз и диагностическое заключение. Коррекционные возможности психодиагностики.</w:t>
            </w:r>
          </w:p>
        </w:tc>
      </w:tr>
      <w:tr w:rsidR="007412B1" w:rsidRPr="0052417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6. Психодиагностические методики, и сферы их применения в образовании.</w:t>
            </w:r>
          </w:p>
        </w:tc>
      </w:tr>
      <w:tr w:rsidR="007412B1" w:rsidRPr="0052417D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методов в сфере образования: анкета, анамнез, беседа, биография, интервью, катарсис, карта психологического развития, метод полярных профилей и др. Целесообразность и эффективность использования методов в сфере образования. Диагностика когнитивной сферы, тесты достижений. Психодиагностика эмоциональной, мотивационной сфер. Диагностика личности, межличностных отношений в сфере образования.</w:t>
            </w:r>
          </w:p>
        </w:tc>
      </w:tr>
      <w:tr w:rsidR="007412B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7. Основы возрастной психодиагностики.</w:t>
            </w:r>
          </w:p>
        </w:tc>
      </w:tr>
      <w:tr w:rsidR="007412B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психодиагностики детей дошкольного возраста. Особенности психодиагностики детей младшего школьного возраста.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психодиагностики детей подросткового и юношеского  возраста.</w:t>
            </w:r>
          </w:p>
        </w:tc>
      </w:tr>
      <w:tr w:rsidR="007412B1" w:rsidRPr="0052417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8. Диагностика психологической готовности к школе.</w:t>
            </w:r>
          </w:p>
        </w:tc>
      </w:tr>
      <w:tr w:rsidR="007412B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и структура психологической готовности. Организация диагностики психологической готовности. Диагностика личностной готовности. Диагностика сформированности предпосылок учебной деятельности. Программы диагностики психологической готовности детей к обучению в школе.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ТСО, методическое пособие, раздаточные материалы.</w:t>
            </w:r>
          </w:p>
        </w:tc>
      </w:tr>
      <w:tr w:rsidR="007412B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</w:tbl>
    <w:p w:rsidR="007412B1" w:rsidRDefault="005241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12B1" w:rsidRPr="0052417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Психодиагностика как отрасль психологической науки</w:t>
            </w:r>
          </w:p>
        </w:tc>
      </w:tr>
      <w:tr w:rsidR="007412B1" w:rsidRPr="0052417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о психодиагностике.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Из истории психодиагностики.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Профессионально-этические аспекты психодиагностики.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Современные проблемы и перспективы развития психодиагностики.</w:t>
            </w:r>
          </w:p>
        </w:tc>
      </w:tr>
      <w:tr w:rsidR="007412B1" w:rsidRPr="0052417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Психодиагностика как практическая деятельность специалиста сферы об</w:t>
            </w:r>
          </w:p>
        </w:tc>
      </w:tr>
      <w:tr w:rsidR="007412B1" w:rsidRPr="0052417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психологической оценки.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Основные принципы диагностической деятельности специалиста.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Существенные черты диагностической деятельности педагога.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Использование психодиагностики в целях оптимизации обучения и воспитания.</w:t>
            </w:r>
          </w:p>
        </w:tc>
      </w:tr>
      <w:tr w:rsidR="007412B1" w:rsidRPr="0052417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Психодиагностические методы и основные диагностические подходы</w:t>
            </w:r>
          </w:p>
        </w:tc>
      </w:tr>
      <w:tr w:rsidR="007412B1" w:rsidRPr="0052417D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Общее представление о методах психодиагностики.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Отличие психодиагностических методов от исследовательских.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Классификация основных психодиагностических методов.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Основные диагностические подходы (объективный, субъективный, проективный).</w:t>
            </w:r>
          </w:p>
        </w:tc>
      </w:tr>
      <w:tr w:rsidR="007412B1" w:rsidRPr="0052417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Понятие о психометрии и требованиях в отношении эффективности психодиагностических методов и методик</w:t>
            </w:r>
          </w:p>
        </w:tc>
      </w:tr>
      <w:tr w:rsidR="007412B1" w:rsidRPr="0052417D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 Психометрические основы психодиагностики.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Нормативные предписания пользователям психодиагностических методик, требования к ме-тодикам.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Научность, валидность, однозначность методов.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Взаимозависимость, репрезентативность методов</w:t>
            </w:r>
          </w:p>
        </w:tc>
      </w:tr>
      <w:tr w:rsidR="007412B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Психодиагностическое обследование</w:t>
            </w:r>
          </w:p>
        </w:tc>
      </w:tr>
      <w:tr w:rsidR="007412B1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психодиагностического обследования.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Принципы, этапы, процедура и особенности проведения психодиагностического обследования.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Психологический диагноз и диагностическое заключение.</w:t>
            </w:r>
          </w:p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Коррекционные возможности психодиагностики.</w:t>
            </w:r>
          </w:p>
        </w:tc>
      </w:tr>
      <w:tr w:rsidR="007412B1" w:rsidRPr="0052417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Психодиагностические методики, и сферы их применения в образовании</w:t>
            </w:r>
          </w:p>
        </w:tc>
      </w:tr>
      <w:tr w:rsidR="007412B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Диагностика когнитивной сферы, тесты достижений.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Психодиагностика эмоциональной сферы.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3.Мотивационной сферы.</w:t>
            </w:r>
          </w:p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Диагностика личности, межличностных отношений.</w:t>
            </w:r>
          </w:p>
        </w:tc>
      </w:tr>
      <w:tr w:rsidR="007412B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возрастной психодиагностики</w:t>
            </w:r>
          </w:p>
        </w:tc>
      </w:tr>
      <w:tr w:rsidR="007412B1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психодиагностики детей дошкольного возраста.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Особенности психодиагностики детей младшего школьного возраста.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 Особенности психодиагностики детей подросткового и юношеского  возраста.</w:t>
            </w:r>
          </w:p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Психология и психодиагностика взрослых.</w:t>
            </w:r>
          </w:p>
        </w:tc>
      </w:tr>
      <w:tr w:rsidR="007412B1" w:rsidRPr="0052417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 психологической готовности к школе</w:t>
            </w:r>
          </w:p>
        </w:tc>
      </w:tr>
      <w:tr w:rsidR="007412B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и структура психологической готовности.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Организация диагностики психологической готовности.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Диагностика личностной готовности.</w:t>
            </w:r>
          </w:p>
          <w:p w:rsidR="007412B1" w:rsidRPr="0052417D" w:rsidRDefault="005241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Диагностика сформированности предпосылок учебной деятельности.</w:t>
            </w:r>
          </w:p>
          <w:p w:rsidR="007412B1" w:rsidRDefault="005241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Программы диагностики психологической готовности детей к обучению в школе.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ТСО, мето-дическо е пособие, раздаточные материалы</w:t>
            </w:r>
          </w:p>
        </w:tc>
      </w:tr>
      <w:tr w:rsidR="007412B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лабораторных работ</w:t>
            </w:r>
          </w:p>
        </w:tc>
      </w:tr>
      <w:tr w:rsidR="007412B1" w:rsidRPr="0052417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личности и межличностных отношений детей</w:t>
            </w:r>
          </w:p>
        </w:tc>
      </w:tr>
    </w:tbl>
    <w:p w:rsidR="007412B1" w:rsidRPr="0052417D" w:rsidRDefault="0052417D">
      <w:pPr>
        <w:rPr>
          <w:sz w:val="0"/>
          <w:szCs w:val="0"/>
          <w:lang w:val="ru-RU"/>
        </w:rPr>
      </w:pPr>
      <w:r w:rsidRPr="005241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7412B1" w:rsidRPr="0052417D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7412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412B1" w:rsidRPr="0052417D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«Психолого- педагогическая диагностика » / Пинигин В.Г.. – Омск: Изд-во Омской гуманитарной академии, 0.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7412B1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412B1" w:rsidRPr="0052417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Носс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978-5-9916-6464-6.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417D">
              <w:rPr>
                <w:lang w:val="ru-RU"/>
              </w:rPr>
              <w:t xml:space="preserve"> </w:t>
            </w:r>
            <w:hyperlink r:id="rId4" w:history="1">
              <w:r w:rsidR="003223BD">
                <w:rPr>
                  <w:rStyle w:val="a3"/>
                  <w:lang w:val="ru-RU"/>
                </w:rPr>
                <w:t>https://urait.ru/bcode/431829</w:t>
              </w:r>
            </w:hyperlink>
            <w:r w:rsidRPr="0052417D">
              <w:rPr>
                <w:lang w:val="ru-RU"/>
              </w:rPr>
              <w:t xml:space="preserve"> </w:t>
            </w:r>
          </w:p>
        </w:tc>
      </w:tr>
      <w:tr w:rsidR="007412B1" w:rsidRPr="0052417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412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978-5-534-04419-5.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417D">
              <w:rPr>
                <w:lang w:val="ru-RU"/>
              </w:rPr>
              <w:t xml:space="preserve"> </w:t>
            </w:r>
            <w:hyperlink r:id="rId5" w:history="1">
              <w:r w:rsidR="003223BD">
                <w:rPr>
                  <w:rStyle w:val="a3"/>
                  <w:lang w:val="ru-RU"/>
                </w:rPr>
                <w:t>https://urait.ru/bcode/449735</w:t>
              </w:r>
            </w:hyperlink>
            <w:r w:rsidRPr="0052417D">
              <w:rPr>
                <w:lang w:val="ru-RU"/>
              </w:rPr>
              <w:t xml:space="preserve"> </w:t>
            </w:r>
          </w:p>
        </w:tc>
      </w:tr>
      <w:tr w:rsidR="007412B1">
        <w:trPr>
          <w:trHeight w:hRule="exact" w:val="304"/>
        </w:trPr>
        <w:tc>
          <w:tcPr>
            <w:tcW w:w="285" w:type="dxa"/>
          </w:tcPr>
          <w:p w:rsidR="007412B1" w:rsidRPr="0052417D" w:rsidRDefault="007412B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412B1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Default="0052417D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Психодиагностика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Кошелева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Рохина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Королёва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Луговая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Хороших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5241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978-5-534-00775-6.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3223BD">
                <w:rPr>
                  <w:rStyle w:val="a3"/>
                </w:rPr>
                <w:t>https://urait.ru/bcode/451013</w:t>
              </w:r>
            </w:hyperlink>
            <w:r>
              <w:t xml:space="preserve"> </w:t>
            </w:r>
          </w:p>
        </w:tc>
      </w:tr>
      <w:tr w:rsidR="007412B1" w:rsidRPr="0052417D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Талызина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978-5-534-06245-8.</w:t>
            </w:r>
            <w:r w:rsidRPr="0052417D">
              <w:rPr>
                <w:lang w:val="ru-RU"/>
              </w:rPr>
              <w:t xml:space="preserve"> 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2417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2417D">
              <w:rPr>
                <w:lang w:val="ru-RU"/>
              </w:rPr>
              <w:t xml:space="preserve"> </w:t>
            </w:r>
            <w:hyperlink r:id="rId7" w:history="1">
              <w:r w:rsidR="003223BD">
                <w:rPr>
                  <w:rStyle w:val="a3"/>
                  <w:lang w:val="ru-RU"/>
                </w:rPr>
                <w:t>https://urait.ru/bcode/453753</w:t>
              </w:r>
            </w:hyperlink>
            <w:r w:rsidRPr="0052417D">
              <w:rPr>
                <w:lang w:val="ru-RU"/>
              </w:rPr>
              <w:t xml:space="preserve"> </w:t>
            </w:r>
          </w:p>
        </w:tc>
      </w:tr>
      <w:tr w:rsidR="007412B1" w:rsidRPr="0052417D">
        <w:trPr>
          <w:trHeight w:hRule="exact" w:val="274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8" w:history="1">
              <w:r w:rsidR="00C975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412B1" w:rsidRPr="0052417D">
        <w:trPr>
          <w:trHeight w:hRule="exact" w:val="283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справочно-правовая система</w:t>
            </w:r>
          </w:p>
        </w:tc>
      </w:tr>
    </w:tbl>
    <w:p w:rsidR="007412B1" w:rsidRPr="0052417D" w:rsidRDefault="0052417D">
      <w:pPr>
        <w:rPr>
          <w:sz w:val="0"/>
          <w:szCs w:val="0"/>
          <w:lang w:val="ru-RU"/>
        </w:rPr>
      </w:pPr>
      <w:r w:rsidRPr="005241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412B1" w:rsidRPr="0052417D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9" w:history="1">
              <w:r w:rsidR="00C975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  <w:tr w:rsidR="007412B1" w:rsidRPr="0052417D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412B1" w:rsidRPr="0052417D" w:rsidRDefault="005241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Для проведения лабораторных занятий имеется: лаборатория учебных средств массовой информации, оснащение которой составляют: Столы, стулья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"ЭБС ЮРАЙТ </w:t>
            </w:r>
            <w:hyperlink r:id="rId10" w:history="1">
              <w:r w:rsidR="00C975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</w:t>
              </w:r>
            </w:hyperlink>
            <w:r w:rsidRPr="005241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аппаратно-программные и аудиовизуальные средства: веб- камеры, фото- и видеоаппаратура, осветительные приборы, микшер-пульт.</w:t>
            </w:r>
          </w:p>
        </w:tc>
      </w:tr>
    </w:tbl>
    <w:p w:rsidR="007412B1" w:rsidRPr="0052417D" w:rsidRDefault="007412B1">
      <w:pPr>
        <w:rPr>
          <w:lang w:val="ru-RU"/>
        </w:rPr>
      </w:pPr>
    </w:p>
    <w:sectPr w:rsidR="007412B1" w:rsidRPr="0052417D" w:rsidSect="007412B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223BD"/>
    <w:rsid w:val="0052417D"/>
    <w:rsid w:val="007412B1"/>
    <w:rsid w:val="00BF24FC"/>
    <w:rsid w:val="00C975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48C120-6EE7-4254-BEFE-64736D60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50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2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.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4537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4510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49735" TargetMode="External"/><Relationship Id="rId10" Type="http://schemas.openxmlformats.org/officeDocument/2006/relationships/hyperlink" Target="http://www.biblio-online.ru," TargetMode="External"/><Relationship Id="rId4" Type="http://schemas.openxmlformats.org/officeDocument/2006/relationships/hyperlink" Target="https://urait.ru/bcode/431829" TargetMode="External"/><Relationship Id="rId9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4705</Words>
  <Characters>26819</Characters>
  <Application>Microsoft Office Word</Application>
  <DocSecurity>0</DocSecurity>
  <Lines>223</Lines>
  <Paragraphs>62</Paragraphs>
  <ScaleCrop>false</ScaleCrop>
  <Company/>
  <LinksUpToDate>false</LinksUpToDate>
  <CharactersWithSpaces>31462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2021-2022_ФГОС3++2021_Бак-ОФО-СДО(Логопедия)(21)_plx_Психолого-педагогическая диагностика </dc:title>
  <dc:creator>FastReport.NET</dc:creator>
  <cp:lastModifiedBy>Mark Bernstorf</cp:lastModifiedBy>
  <cp:revision>5</cp:revision>
  <dcterms:created xsi:type="dcterms:W3CDTF">2022-03-01T16:38:00Z</dcterms:created>
  <dcterms:modified xsi:type="dcterms:W3CDTF">2022-11-13T16:00:00Z</dcterms:modified>
</cp:coreProperties>
</file>